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DFA" w:rsidRPr="00D17DFA" w:rsidRDefault="00D17DFA" w:rsidP="00D17DFA">
      <w:pPr>
        <w:widowControl/>
        <w:spacing w:before="75" w:after="75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b/>
          <w:bCs/>
          <w:kern w:val="0"/>
          <w:sz w:val="36"/>
          <w:szCs w:val="36"/>
        </w:rPr>
        <w:t>投稿须知</w:t>
      </w:r>
    </w:p>
    <w:p w:rsidR="00D17DFA" w:rsidRPr="00D17DFA" w:rsidRDefault="00D17DFA" w:rsidP="00D17DFA">
      <w:pPr>
        <w:widowControl/>
        <w:spacing w:before="75" w:after="75"/>
        <w:ind w:firstLine="318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一、本学报刊载与水力发电有关的学术论文，主要包括水文水资源与水电站优化运行，水力学、水环境与水生态，河流海岸动力学，岩土力学与工程，水工结构、材料与施工管理，水能与水力机械，海洋能发电工程等领域的研究性成果。</w:t>
      </w:r>
    </w:p>
    <w:p w:rsidR="00D17DFA" w:rsidRPr="00D17DFA" w:rsidRDefault="00D17DFA" w:rsidP="00D17DFA">
      <w:pPr>
        <w:widowControl/>
        <w:spacing w:before="75" w:after="75"/>
        <w:ind w:firstLine="318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二、稿件要求：</w:t>
      </w:r>
      <w:bookmarkStart w:id="0" w:name="_GoBack"/>
      <w:bookmarkEnd w:id="0"/>
    </w:p>
    <w:p w:rsidR="00D17DFA" w:rsidRPr="00D17DFA" w:rsidRDefault="00D17DFA" w:rsidP="00D17DFA">
      <w:pPr>
        <w:widowControl/>
        <w:spacing w:before="75" w:after="75"/>
        <w:ind w:firstLine="316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宋体" w:eastAsia="宋体" w:hAnsi="宋体" w:cs="宋体"/>
          <w:kern w:val="0"/>
          <w:sz w:val="24"/>
          <w:szCs w:val="24"/>
        </w:rPr>
        <w:t>1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、论文稿件通过网上直接投稿，网址：</w:t>
      </w:r>
      <w:r w:rsidRPr="00D17DFA">
        <w:rPr>
          <w:rFonts w:ascii="宋体" w:eastAsia="宋体" w:hAnsi="宋体" w:cs="宋体"/>
          <w:kern w:val="0"/>
          <w:sz w:val="24"/>
          <w:szCs w:val="24"/>
        </w:rPr>
        <w:t>www.slfdxb.cn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。来稿文字应明了简练，每文均应有中英文题目、摘要及关键词、中图分类号、作者姓名、工作单位及邮政编码；并在首页</w:t>
      </w:r>
      <w:proofErr w:type="gramStart"/>
      <w:r w:rsidRPr="00D17DFA">
        <w:rPr>
          <w:rFonts w:ascii="仿宋" w:eastAsia="仿宋" w:hAnsi="仿宋" w:cs="宋体" w:hint="eastAsia"/>
          <w:kern w:val="0"/>
          <w:sz w:val="24"/>
          <w:szCs w:val="24"/>
        </w:rPr>
        <w:t>注脚处附第一</w:t>
      </w:r>
      <w:proofErr w:type="gramEnd"/>
      <w:r w:rsidRPr="00D17DFA">
        <w:rPr>
          <w:rFonts w:ascii="仿宋" w:eastAsia="仿宋" w:hAnsi="仿宋" w:cs="宋体" w:hint="eastAsia"/>
          <w:kern w:val="0"/>
          <w:sz w:val="24"/>
          <w:szCs w:val="24"/>
        </w:rPr>
        <w:t>作者和通信作者简介及</w:t>
      </w:r>
      <w:r w:rsidRPr="00D17DFA">
        <w:rPr>
          <w:rFonts w:ascii="宋体" w:eastAsia="宋体" w:hAnsi="宋体" w:cs="宋体"/>
          <w:kern w:val="0"/>
          <w:sz w:val="24"/>
          <w:szCs w:val="24"/>
        </w:rPr>
        <w:t>E-mail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地址。若有基金资助，写明基金项目名称及编号。有关论文写作及格式和文字的具体要求，请参考“论文模板”（由网站“下载中心”下载）。</w:t>
      </w:r>
    </w:p>
    <w:p w:rsidR="00D17DFA" w:rsidRPr="00D17DFA" w:rsidRDefault="00D17DFA" w:rsidP="00D17DFA">
      <w:pPr>
        <w:widowControl/>
        <w:spacing w:before="75" w:after="75"/>
        <w:ind w:firstLine="316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宋体" w:eastAsia="宋体" w:hAnsi="宋体" w:cs="宋体"/>
          <w:kern w:val="0"/>
          <w:sz w:val="24"/>
          <w:szCs w:val="24"/>
        </w:rPr>
        <w:t>2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、摘要是全文的概括和总结，应包含与文章等同量的主要信息，是读者了解全文的简洁、有效途径，作者要高度重视。摘要应具有独立性，是一篇完整的短文，语言简明、确切，长度控制在</w:t>
      </w:r>
      <w:r w:rsidRPr="00D17DFA">
        <w:rPr>
          <w:rFonts w:ascii="宋体" w:eastAsia="宋体" w:hAnsi="宋体" w:cs="宋体"/>
          <w:kern w:val="0"/>
          <w:sz w:val="24"/>
          <w:szCs w:val="24"/>
        </w:rPr>
        <w:t>200 -300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字之间。其内容应首先介绍论文研究目的或要解决的问题（</w:t>
      </w:r>
      <w:r w:rsidRPr="00D17DFA">
        <w:rPr>
          <w:rFonts w:ascii="宋体" w:eastAsia="宋体" w:hAnsi="宋体" w:cs="宋体"/>
          <w:kern w:val="0"/>
          <w:sz w:val="24"/>
          <w:szCs w:val="24"/>
        </w:rPr>
        <w:t>1-2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句）；再描述本文的研究方法，包括原理、计算、实验、仪器等（</w:t>
      </w:r>
      <w:r w:rsidRPr="00D17DFA">
        <w:rPr>
          <w:rFonts w:ascii="宋体" w:eastAsia="宋体" w:hAnsi="宋体" w:cs="宋体"/>
          <w:kern w:val="0"/>
          <w:sz w:val="24"/>
          <w:szCs w:val="24"/>
        </w:rPr>
        <w:t>3-4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句）；然后详细叙述研究结果（</w:t>
      </w:r>
      <w:r w:rsidRPr="00D17DFA">
        <w:rPr>
          <w:rFonts w:ascii="宋体" w:eastAsia="宋体" w:hAnsi="宋体" w:cs="宋体"/>
          <w:kern w:val="0"/>
          <w:sz w:val="24"/>
          <w:szCs w:val="24"/>
        </w:rPr>
        <w:t>3-4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句）；最后简要介绍结论，包括创新性、贡献、意义、结果对比等（</w:t>
      </w:r>
      <w:r w:rsidRPr="00D17DFA">
        <w:rPr>
          <w:rFonts w:ascii="宋体" w:eastAsia="宋体" w:hAnsi="宋体" w:cs="宋体"/>
          <w:kern w:val="0"/>
          <w:sz w:val="24"/>
          <w:szCs w:val="24"/>
        </w:rPr>
        <w:t>1-2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句）。一般不用公式、图、表、参考文献序号、非常用的符号或术语。</w:t>
      </w:r>
    </w:p>
    <w:p w:rsidR="00D17DFA" w:rsidRPr="00D17DFA" w:rsidRDefault="00D17DFA" w:rsidP="00D17DFA">
      <w:pPr>
        <w:widowControl/>
        <w:spacing w:before="75" w:after="75"/>
        <w:ind w:firstLine="316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宋体" w:eastAsia="宋体" w:hAnsi="宋体" w:cs="宋体"/>
          <w:kern w:val="0"/>
          <w:sz w:val="24"/>
          <w:szCs w:val="24"/>
        </w:rPr>
        <w:t>3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、引言应该首先描述背景，并在充分分析国内外研究现状的基础上，详细阐明所研究课题的学术链（即：学术发展过程中依其内在逻辑形成的链条关系形态，代表着学术发展的内在连续性），指出现存问题，明确阐述论文所解决学科问题的创新性。引言应开门见山，言简意赅，不要与摘要雷同或成为摘要的注释，一般教科书中有的知识，在引言中不必赘述。注意文献引用的代表性、时效性和规范性。</w:t>
      </w:r>
    </w:p>
    <w:p w:rsidR="00D17DFA" w:rsidRPr="00D17DFA" w:rsidRDefault="00D17DFA" w:rsidP="00D17DFA">
      <w:pPr>
        <w:widowControl/>
        <w:spacing w:before="75" w:after="75"/>
        <w:ind w:firstLine="316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宋体" w:eastAsia="宋体" w:hAnsi="宋体" w:cs="宋体"/>
          <w:kern w:val="0"/>
          <w:sz w:val="24"/>
          <w:szCs w:val="24"/>
        </w:rPr>
        <w:t>4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、正文</w:t>
      </w:r>
      <w:proofErr w:type="gramStart"/>
      <w:r w:rsidRPr="00D17DFA">
        <w:rPr>
          <w:rFonts w:ascii="仿宋" w:eastAsia="仿宋" w:hAnsi="仿宋" w:cs="宋体" w:hint="eastAsia"/>
          <w:kern w:val="0"/>
          <w:sz w:val="24"/>
          <w:szCs w:val="24"/>
        </w:rPr>
        <w:t>应主题</w:t>
      </w:r>
      <w:proofErr w:type="gramEnd"/>
      <w:r w:rsidRPr="00D17DFA">
        <w:rPr>
          <w:rFonts w:ascii="仿宋" w:eastAsia="仿宋" w:hAnsi="仿宋" w:cs="宋体" w:hint="eastAsia"/>
          <w:kern w:val="0"/>
          <w:sz w:val="24"/>
          <w:szCs w:val="24"/>
        </w:rPr>
        <w:t>明确，立论科学，推理严谨，层次分明；要求词语准确，句子精练，使用标准简化字；遵从国家法定计量单位、数字用法、标点符号及其他标准。层次标题应简短明了，一般不用标点符号。建议按以下方式分节，作者也可依据论文内容做适当调整。</w:t>
      </w:r>
    </w:p>
    <w:p w:rsidR="00D17DFA" w:rsidRPr="00D17DFA" w:rsidRDefault="00D17DFA" w:rsidP="00D17DFA">
      <w:pPr>
        <w:widowControl/>
        <w:spacing w:before="75" w:after="75"/>
        <w:ind w:firstLine="316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（</w:t>
      </w:r>
      <w:r w:rsidRPr="00D17DFA">
        <w:rPr>
          <w:rFonts w:ascii="宋体" w:eastAsia="宋体" w:hAnsi="宋体" w:cs="宋体"/>
          <w:kern w:val="0"/>
          <w:sz w:val="24"/>
          <w:szCs w:val="24"/>
        </w:rPr>
        <w:t>1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）材料和方法。要给予足够的信息，使读者可以重复此项工作。已有的方法应尽量通过引用文献来介绍。</w:t>
      </w:r>
    </w:p>
    <w:p w:rsidR="00D17DFA" w:rsidRPr="00D17DFA" w:rsidRDefault="00D17DFA" w:rsidP="00D17DFA">
      <w:pPr>
        <w:widowControl/>
        <w:spacing w:before="75" w:after="75"/>
        <w:ind w:firstLine="316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（</w:t>
      </w:r>
      <w:r w:rsidRPr="00D17DFA">
        <w:rPr>
          <w:rFonts w:ascii="宋体" w:eastAsia="宋体" w:hAnsi="宋体" w:cs="宋体"/>
          <w:kern w:val="0"/>
          <w:sz w:val="24"/>
          <w:szCs w:val="24"/>
        </w:rPr>
        <w:t>2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）理论</w:t>
      </w:r>
      <w:r w:rsidRPr="00D17DFA">
        <w:rPr>
          <w:rFonts w:ascii="宋体" w:eastAsia="宋体" w:hAnsi="宋体" w:cs="宋体"/>
          <w:kern w:val="0"/>
          <w:sz w:val="24"/>
          <w:szCs w:val="24"/>
        </w:rPr>
        <w:t>/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计算。应主要介绍对现有理论</w:t>
      </w:r>
      <w:r w:rsidRPr="00D17DFA">
        <w:rPr>
          <w:rFonts w:ascii="宋体" w:eastAsia="宋体" w:hAnsi="宋体" w:cs="宋体"/>
          <w:kern w:val="0"/>
          <w:sz w:val="24"/>
          <w:szCs w:val="24"/>
        </w:rPr>
        <w:t>/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计算的改进部分（尽量不包括引言中已介绍内容）。</w:t>
      </w:r>
    </w:p>
    <w:p w:rsidR="00D17DFA" w:rsidRPr="00D17DFA" w:rsidRDefault="00D17DFA" w:rsidP="00D17DFA">
      <w:pPr>
        <w:widowControl/>
        <w:spacing w:before="75" w:after="75"/>
        <w:ind w:firstLine="316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（</w:t>
      </w:r>
      <w:r w:rsidRPr="00D17DFA">
        <w:rPr>
          <w:rFonts w:ascii="宋体" w:eastAsia="宋体" w:hAnsi="宋体" w:cs="宋体"/>
          <w:kern w:val="0"/>
          <w:sz w:val="24"/>
          <w:szCs w:val="24"/>
        </w:rPr>
        <w:t>3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）结果和讨论。对结果的描述应简单明了。讨论应挖掘研究结果的意义而不是简单地重复结果。也可以将结果和讨论分别作为标题。</w:t>
      </w:r>
    </w:p>
    <w:p w:rsidR="00D17DFA" w:rsidRPr="00D17DFA" w:rsidRDefault="00D17DFA" w:rsidP="00D17DFA">
      <w:pPr>
        <w:widowControl/>
        <w:spacing w:before="75" w:after="75"/>
        <w:ind w:firstLine="316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（</w:t>
      </w:r>
      <w:r w:rsidRPr="00D17DFA">
        <w:rPr>
          <w:rFonts w:ascii="宋体" w:eastAsia="宋体" w:hAnsi="宋体" w:cs="宋体"/>
          <w:kern w:val="0"/>
          <w:sz w:val="24"/>
          <w:szCs w:val="24"/>
        </w:rPr>
        <w:t>4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）结论。结论应以正文中的实验、计算或考察中得到的现象、数据和阐述分析作为依据，由此简洁地指出论文的研究成果。如有必要，也可给出对进一步深入研究本课题的建议。</w:t>
      </w:r>
    </w:p>
    <w:p w:rsidR="00D17DFA" w:rsidRPr="00D17DFA" w:rsidRDefault="00D17DFA" w:rsidP="00D17DFA">
      <w:pPr>
        <w:widowControl/>
        <w:spacing w:before="75" w:after="75"/>
        <w:ind w:firstLine="316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宋体" w:eastAsia="宋体" w:hAnsi="宋体" w:cs="宋体"/>
          <w:kern w:val="0"/>
          <w:sz w:val="24"/>
          <w:szCs w:val="24"/>
        </w:rPr>
        <w:t>5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、有关论文格式和文字、图表、参考文献方面，应符合“论文模板”（详见网站“下载中心”）的具体要求。</w:t>
      </w:r>
    </w:p>
    <w:p w:rsidR="00D17DFA" w:rsidRPr="00D17DFA" w:rsidRDefault="00D17DFA" w:rsidP="00D17DFA">
      <w:pPr>
        <w:widowControl/>
        <w:spacing w:before="75" w:after="75"/>
        <w:ind w:firstLine="318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三、稿件一经录用，将通知作者缴纳版面费。版面费报销发票采用挂号信形式寄给作者。作者在缴纳相关费用时，请务必在投稿系统中注明报销单位和发票寄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lastRenderedPageBreak/>
        <w:t>至的确切邮政编码、详细地址、姓名和电话号码（包括手机号码）及电子信箱等信息。</w:t>
      </w:r>
    </w:p>
    <w:p w:rsidR="00D17DFA" w:rsidRPr="00D17DFA" w:rsidRDefault="00D17DFA" w:rsidP="00D17DFA">
      <w:pPr>
        <w:widowControl/>
        <w:spacing w:before="75" w:after="75"/>
        <w:ind w:firstLine="318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四、稿件审理结果一般在</w:t>
      </w:r>
      <w:r w:rsidRPr="00D17DFA">
        <w:rPr>
          <w:rFonts w:ascii="宋体" w:eastAsia="宋体" w:hAnsi="宋体" w:cs="宋体"/>
          <w:kern w:val="0"/>
          <w:sz w:val="24"/>
          <w:szCs w:val="24"/>
        </w:rPr>
        <w:t>2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个月之内通知作者，若个别稿件送审时间较长，编辑部会及时和作者联系说明原因。</w:t>
      </w:r>
    </w:p>
    <w:p w:rsidR="00D17DFA" w:rsidRPr="00D17DFA" w:rsidRDefault="00D17DFA" w:rsidP="00D17DFA">
      <w:pPr>
        <w:widowControl/>
        <w:spacing w:before="75" w:after="75"/>
        <w:ind w:firstLine="318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五、来稿如经本刊接受刊出，本刊有权对来稿作文字上的修改，并请作者修改、补充后重新返回本刊。出版前校样送达作者时请仔细校核，但不能作定稿以外的改动。</w:t>
      </w:r>
    </w:p>
    <w:p w:rsidR="00D17DFA" w:rsidRPr="00D17DFA" w:rsidRDefault="00D17DFA" w:rsidP="00D17DFA">
      <w:pPr>
        <w:widowControl/>
        <w:spacing w:before="75" w:after="75"/>
        <w:ind w:firstLine="318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六、来稿刊登后酌致稿酬，并向每位作者赠送该期学报一份，但单篇文章多位作者的最多只送三份。</w:t>
      </w:r>
    </w:p>
    <w:p w:rsidR="00D17DFA" w:rsidRPr="00D17DFA" w:rsidRDefault="00D17DFA" w:rsidP="00D17DFA">
      <w:pPr>
        <w:widowControl/>
        <w:spacing w:before="75" w:after="75"/>
        <w:ind w:firstLine="318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七、如因作者自身原因申请撤稿的，请务必提交全体作者亲笔签名的撤稿申请，且所缴费用不予退还。原则上投稿后不允许做任何关于作者的变更（作者单位变更除外），包括增减、</w:t>
      </w:r>
      <w:proofErr w:type="gramStart"/>
      <w:r w:rsidRPr="00D17DFA">
        <w:rPr>
          <w:rFonts w:ascii="仿宋" w:eastAsia="仿宋" w:hAnsi="仿宋" w:cs="宋体" w:hint="eastAsia"/>
          <w:kern w:val="0"/>
          <w:sz w:val="24"/>
          <w:szCs w:val="24"/>
        </w:rPr>
        <w:t>改序等</w:t>
      </w:r>
      <w:proofErr w:type="gramEnd"/>
      <w:r w:rsidRPr="00D17DFA">
        <w:rPr>
          <w:rFonts w:ascii="仿宋" w:eastAsia="仿宋" w:hAnsi="仿宋" w:cs="宋体" w:hint="eastAsia"/>
          <w:kern w:val="0"/>
          <w:sz w:val="24"/>
          <w:szCs w:val="24"/>
        </w:rPr>
        <w:t>，如果确实需要变更，须退稿重投，按新稿件处理。</w:t>
      </w:r>
    </w:p>
    <w:p w:rsidR="00D17DFA" w:rsidRPr="00D17DFA" w:rsidRDefault="00D17DFA" w:rsidP="00D17DFA">
      <w:pPr>
        <w:widowControl/>
        <w:spacing w:before="75" w:after="75"/>
        <w:ind w:firstLine="318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八、注意事项：</w:t>
      </w:r>
    </w:p>
    <w:p w:rsidR="00D17DFA" w:rsidRPr="00D17DFA" w:rsidRDefault="00D17DFA" w:rsidP="00D17DFA">
      <w:pPr>
        <w:widowControl/>
        <w:spacing w:before="75" w:after="75"/>
        <w:ind w:firstLine="316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宋体" w:eastAsia="宋体" w:hAnsi="宋体" w:cs="宋体"/>
          <w:kern w:val="0"/>
          <w:sz w:val="24"/>
          <w:szCs w:val="24"/>
        </w:rPr>
        <w:t>1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、有关版权问题，按《中华人民共和国著作权法》的规定办理，并注意遵守国家保密规定。</w:t>
      </w:r>
    </w:p>
    <w:p w:rsidR="00D17DFA" w:rsidRPr="00D17DFA" w:rsidRDefault="00D17DFA" w:rsidP="00D17DFA">
      <w:pPr>
        <w:widowControl/>
        <w:spacing w:before="75" w:after="75"/>
        <w:ind w:firstLine="316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宋体" w:eastAsia="宋体" w:hAnsi="宋体" w:cs="宋体"/>
          <w:kern w:val="0"/>
          <w:sz w:val="24"/>
          <w:szCs w:val="24"/>
        </w:rPr>
        <w:t>2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、严禁一稿多投，严禁抄袭别人的学术成果。如发生侵权、泄密等违规行为，责任由作者承担。</w:t>
      </w:r>
    </w:p>
    <w:p w:rsidR="00D17DFA" w:rsidRPr="00D17DFA" w:rsidRDefault="00D17DFA" w:rsidP="00D17DFA">
      <w:pPr>
        <w:widowControl/>
        <w:spacing w:before="75" w:after="75"/>
        <w:ind w:firstLine="316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宋体" w:eastAsia="宋体" w:hAnsi="宋体" w:cs="宋体"/>
          <w:kern w:val="0"/>
          <w:sz w:val="24"/>
          <w:szCs w:val="24"/>
        </w:rPr>
        <w:t>3</w:t>
      </w: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、本刊执行一稿三审，并执行双向保密，即作者与审稿人互不透明。</w:t>
      </w:r>
    </w:p>
    <w:p w:rsidR="00D17DFA" w:rsidRPr="00D17DFA" w:rsidRDefault="00D17DFA" w:rsidP="00D17DFA">
      <w:pPr>
        <w:widowControl/>
        <w:spacing w:before="75" w:after="75"/>
        <w:ind w:firstLine="318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九、付款方式：（请务必注明第一作者姓名和编辑部给定的稿件编号）</w:t>
      </w:r>
    </w:p>
    <w:p w:rsidR="00D17DFA" w:rsidRPr="00D17DFA" w:rsidRDefault="00D17DFA" w:rsidP="00D17DFA">
      <w:pPr>
        <w:widowControl/>
        <w:spacing w:before="75" w:after="75"/>
        <w:ind w:firstLine="480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银行汇款：收款单位：清华大学</w:t>
      </w:r>
    </w:p>
    <w:p w:rsidR="00D17DFA" w:rsidRPr="00D17DFA" w:rsidRDefault="00D17DFA" w:rsidP="00D17DFA">
      <w:pPr>
        <w:widowControl/>
        <w:spacing w:before="75" w:after="75"/>
        <w:ind w:firstLine="480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银行账号：0200004509089131550</w:t>
      </w:r>
    </w:p>
    <w:p w:rsidR="00D17DFA" w:rsidRPr="00D17DFA" w:rsidRDefault="00D17DFA" w:rsidP="00D17DFA">
      <w:pPr>
        <w:widowControl/>
        <w:spacing w:before="75" w:after="75"/>
        <w:ind w:firstLine="480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开户银行：工行北京分行海淀西区支行</w:t>
      </w:r>
    </w:p>
    <w:p w:rsidR="00D17DFA" w:rsidRPr="00D17DFA" w:rsidRDefault="00D17DFA" w:rsidP="00D17DFA">
      <w:pPr>
        <w:widowControl/>
        <w:spacing w:before="75" w:after="75"/>
        <w:ind w:firstLine="480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电话：010－62783813</w:t>
      </w:r>
    </w:p>
    <w:p w:rsidR="00D17DFA" w:rsidRPr="00D17DFA" w:rsidRDefault="00D17DFA" w:rsidP="00D17DFA">
      <w:pPr>
        <w:widowControl/>
        <w:spacing w:before="75" w:after="75"/>
        <w:ind w:firstLine="480"/>
        <w:rPr>
          <w:rFonts w:ascii="宋体" w:eastAsia="宋体" w:hAnsi="宋体" w:cs="宋体"/>
          <w:kern w:val="0"/>
          <w:sz w:val="24"/>
          <w:szCs w:val="24"/>
        </w:rPr>
      </w:pPr>
      <w:r w:rsidRPr="00D17DFA">
        <w:rPr>
          <w:rFonts w:ascii="仿宋" w:eastAsia="仿宋" w:hAnsi="仿宋" w:cs="宋体" w:hint="eastAsia"/>
          <w:kern w:val="0"/>
          <w:sz w:val="24"/>
          <w:szCs w:val="24"/>
        </w:rPr>
        <w:t>邮箱：slfdxb@tsinghua.edu.cn</w:t>
      </w:r>
    </w:p>
    <w:p w:rsidR="00BE4FCD" w:rsidRPr="00D17DFA" w:rsidRDefault="00EA0A5C"/>
    <w:sectPr w:rsidR="00BE4FCD" w:rsidRPr="00D17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D3"/>
    <w:rsid w:val="00453F63"/>
    <w:rsid w:val="00695469"/>
    <w:rsid w:val="00C530D3"/>
    <w:rsid w:val="00D17DFA"/>
    <w:rsid w:val="00EA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C47CB8-EC14-4185-9574-47141726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1488</Characters>
  <Application>Microsoft Office Word</Application>
  <DocSecurity>0</DocSecurity>
  <Lines>12</Lines>
  <Paragraphs>3</Paragraphs>
  <ScaleCrop>false</ScaleCrop>
  <Company>Microsoft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2020-11-06T02:52:00Z</dcterms:created>
  <dcterms:modified xsi:type="dcterms:W3CDTF">2020-11-06T03:04:00Z</dcterms:modified>
</cp:coreProperties>
</file>